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"/>
        <w:gridCol w:w="9986"/>
      </w:tblGrid>
      <w:tr w:rsidR="00D712F7" w:rsidTr="004E3B70">
        <w:trPr>
          <w:trHeight w:val="624"/>
          <w:jc w:val="center"/>
        </w:trPr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2F7" w:rsidRDefault="00D712F7"/>
        </w:tc>
        <w:tc>
          <w:tcPr>
            <w:tcW w:w="9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2F7" w:rsidRDefault="00565645">
            <w:r>
              <w:rPr>
                <w:noProof/>
              </w:rPr>
              <w:drawing>
                <wp:anchor distT="0" distB="0" distL="114300" distR="114300" simplePos="0" relativeHeight="251657216" behindDoc="0" locked="1" layoutInCell="1" allowOverlap="1" wp14:anchorId="334F9477" wp14:editId="0EFF7120">
                  <wp:simplePos x="0" y="0"/>
                  <wp:positionH relativeFrom="page">
                    <wp:posOffset>4608830</wp:posOffset>
                  </wp:positionH>
                  <wp:positionV relativeFrom="page">
                    <wp:posOffset>396240</wp:posOffset>
                  </wp:positionV>
                  <wp:extent cx="1981200" cy="790575"/>
                  <wp:effectExtent l="19050" t="0" r="0" b="0"/>
                  <wp:wrapNone/>
                  <wp:docPr id="65" name="Bild 65" descr="tu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u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12F7" w:rsidRPr="004E3B70" w:rsidTr="004E3B70">
        <w:trPr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12F7" w:rsidRDefault="00D712F7"/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1880" w:rsidRPr="008D1D52" w:rsidRDefault="00CC1C4A" w:rsidP="00E26D2B">
            <w:pPr>
              <w:pStyle w:val="Aushangheadline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t>Declaration</w:t>
            </w:r>
          </w:p>
        </w:tc>
      </w:tr>
      <w:tr w:rsidR="00D712F7" w:rsidTr="004E3B70">
        <w:trPr>
          <w:trHeight w:hRule="exact" w:val="284"/>
          <w:jc w:val="center"/>
        </w:trPr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2F7" w:rsidRPr="00D712F7" w:rsidRDefault="00D712F7"/>
        </w:tc>
        <w:tc>
          <w:tcPr>
            <w:tcW w:w="9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2F7" w:rsidRPr="00D712F7" w:rsidRDefault="00D712F7"/>
        </w:tc>
      </w:tr>
      <w:tr w:rsidR="00D712F7" w:rsidTr="004E3B70">
        <w:trPr>
          <w:trHeight w:hRule="exact" w:val="170"/>
          <w:jc w:val="center"/>
        </w:trPr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2F7" w:rsidRDefault="00D712F7"/>
        </w:tc>
        <w:tc>
          <w:tcPr>
            <w:tcW w:w="9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2F7" w:rsidRDefault="00D712F7"/>
        </w:tc>
      </w:tr>
      <w:tr w:rsidR="00D712F7" w:rsidRPr="00CC1C4A" w:rsidTr="004E3B70">
        <w:trPr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12F7" w:rsidRDefault="00D712F7"/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2FD5" w:rsidRPr="00CC1C4A" w:rsidRDefault="00CC1C4A" w:rsidP="00883F79">
            <w:pPr>
              <w:pStyle w:val="Aushang-Subheadline"/>
              <w:rPr>
                <w:sz w:val="24"/>
                <w:szCs w:val="24"/>
                <w:lang w:val="en-US"/>
              </w:rPr>
            </w:pPr>
            <w:r w:rsidRPr="00CC1C4A">
              <w:rPr>
                <w:spacing w:val="-2"/>
                <w:sz w:val="24"/>
                <w:szCs w:val="24"/>
                <w:lang w:val="en-US"/>
              </w:rPr>
              <w:t xml:space="preserve">New order of the study program - </w:t>
            </w:r>
            <w:r>
              <w:rPr>
                <w:spacing w:val="-2"/>
                <w:sz w:val="24"/>
                <w:szCs w:val="24"/>
                <w:lang w:val="en-US"/>
              </w:rPr>
              <w:t>declaration</w:t>
            </w:r>
            <w:r w:rsidRPr="00CC1C4A">
              <w:rPr>
                <w:spacing w:val="-2"/>
                <w:sz w:val="24"/>
                <w:szCs w:val="24"/>
                <w:lang w:val="en-US"/>
              </w:rPr>
              <w:t xml:space="preserve"> of the change</w:t>
            </w:r>
          </w:p>
        </w:tc>
      </w:tr>
      <w:tr w:rsidR="00D712F7" w:rsidRPr="00CC1C4A" w:rsidTr="004E3B70">
        <w:trPr>
          <w:trHeight w:hRule="exact" w:val="170"/>
          <w:jc w:val="center"/>
        </w:trPr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2F7" w:rsidRPr="00CC1C4A" w:rsidRDefault="00D712F7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2F7" w:rsidRPr="00CC1C4A" w:rsidRDefault="00D712F7">
            <w:pPr>
              <w:rPr>
                <w:sz w:val="10"/>
                <w:szCs w:val="10"/>
                <w:lang w:val="en-US"/>
              </w:rPr>
            </w:pPr>
          </w:p>
        </w:tc>
      </w:tr>
    </w:tbl>
    <w:p w:rsidR="008D1D52" w:rsidRPr="008D1D52" w:rsidRDefault="00CC1C4A" w:rsidP="008D1D52">
      <w:pPr>
        <w:rPr>
          <w:sz w:val="20"/>
          <w:szCs w:val="20"/>
        </w:rPr>
      </w:pPr>
      <w:r w:rsidRPr="00CC1C4A">
        <w:rPr>
          <w:sz w:val="20"/>
          <w:szCs w:val="20"/>
          <w:lang w:val="en-US"/>
        </w:rPr>
        <w:t>The new regulations for the study program Information and Communication Engineering will come into force with effect from winter semester 2023/24</w:t>
      </w:r>
      <w:r w:rsidR="008A1487">
        <w:rPr>
          <w:sz w:val="20"/>
          <w:szCs w:val="20"/>
          <w:lang w:val="en-US"/>
        </w:rPr>
        <w:t xml:space="preserve"> on</w:t>
      </w:r>
      <w:r w:rsidRPr="00CC1C4A">
        <w:rPr>
          <w:sz w:val="20"/>
          <w:szCs w:val="20"/>
          <w:lang w:val="en-US"/>
        </w:rPr>
        <w:t xml:space="preserve">. Students can change to the new regulations by submitting this declaration. The change can take place in winter semester 2023/24 or later. </w:t>
      </w:r>
    </w:p>
    <w:p w:rsidR="0062119A" w:rsidRPr="00CC1C4A" w:rsidRDefault="00E04815" w:rsidP="00E0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line="480" w:lineRule="auto"/>
        <w:rPr>
          <w:b/>
          <w:sz w:val="20"/>
          <w:szCs w:val="20"/>
          <w:u w:val="single"/>
          <w:lang w:val="en-US"/>
        </w:rPr>
      </w:pPr>
      <w:r w:rsidRPr="00CC1C4A">
        <w:rPr>
          <w:b/>
          <w:sz w:val="20"/>
          <w:szCs w:val="20"/>
          <w:lang w:val="en-US"/>
        </w:rPr>
        <w:br/>
      </w:r>
      <w:r w:rsidR="00CC1C4A" w:rsidRPr="00CC1C4A">
        <w:rPr>
          <w:b/>
          <w:sz w:val="20"/>
          <w:szCs w:val="20"/>
          <w:lang w:val="en-US"/>
        </w:rPr>
        <w:t>Surname:</w:t>
      </w:r>
      <w:r w:rsidR="00067D14" w:rsidRPr="00CC1C4A">
        <w:rPr>
          <w:b/>
          <w:sz w:val="20"/>
          <w:szCs w:val="20"/>
          <w:lang w:val="en-US"/>
        </w:rPr>
        <w:t xml:space="preserve"> </w:t>
      </w:r>
      <w:r w:rsidR="00067D14" w:rsidRPr="00CC1C4A">
        <w:rPr>
          <w:sz w:val="20"/>
          <w:szCs w:val="20"/>
          <w:lang w:val="en-US"/>
        </w:rPr>
        <w:tab/>
      </w:r>
    </w:p>
    <w:p w:rsidR="0062119A" w:rsidRPr="00CC1C4A" w:rsidRDefault="00CC1C4A" w:rsidP="00E0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line="480" w:lineRule="auto"/>
        <w:rPr>
          <w:sz w:val="20"/>
          <w:szCs w:val="20"/>
          <w:u w:val="single"/>
          <w:lang w:val="en-US"/>
        </w:rPr>
      </w:pPr>
      <w:r w:rsidRPr="00CC1C4A">
        <w:rPr>
          <w:b/>
          <w:sz w:val="20"/>
          <w:szCs w:val="20"/>
          <w:lang w:val="en-US"/>
        </w:rPr>
        <w:t>First name</w:t>
      </w:r>
      <w:r w:rsidR="0062119A" w:rsidRPr="00CC1C4A">
        <w:rPr>
          <w:b/>
          <w:sz w:val="20"/>
          <w:szCs w:val="20"/>
          <w:lang w:val="en-US"/>
        </w:rPr>
        <w:t>:</w:t>
      </w:r>
      <w:r w:rsidR="0062119A" w:rsidRPr="00CC1C4A">
        <w:rPr>
          <w:sz w:val="20"/>
          <w:szCs w:val="20"/>
          <w:lang w:val="en-US"/>
        </w:rPr>
        <w:tab/>
      </w:r>
    </w:p>
    <w:p w:rsidR="0062119A" w:rsidRPr="004C5F41" w:rsidRDefault="0062119A" w:rsidP="00E0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3402"/>
        </w:tabs>
        <w:spacing w:line="480" w:lineRule="auto"/>
        <w:rPr>
          <w:sz w:val="20"/>
          <w:szCs w:val="20"/>
          <w:u w:val="single"/>
          <w:lang w:val="en-US"/>
        </w:rPr>
      </w:pPr>
      <w:r w:rsidRPr="004C5F41">
        <w:rPr>
          <w:b/>
          <w:sz w:val="20"/>
          <w:szCs w:val="20"/>
          <w:lang w:val="en-US"/>
        </w:rPr>
        <w:t>Matri</w:t>
      </w:r>
      <w:r w:rsidR="00CC1C4A">
        <w:rPr>
          <w:b/>
          <w:sz w:val="20"/>
          <w:szCs w:val="20"/>
          <w:lang w:val="en-US"/>
        </w:rPr>
        <w:t>culation number</w:t>
      </w:r>
      <w:r w:rsidRPr="004C5F41">
        <w:rPr>
          <w:b/>
          <w:sz w:val="20"/>
          <w:szCs w:val="20"/>
          <w:lang w:val="en-US"/>
        </w:rPr>
        <w:t>:</w:t>
      </w:r>
      <w:r w:rsidRPr="004C5F41">
        <w:rPr>
          <w:sz w:val="20"/>
          <w:szCs w:val="20"/>
          <w:lang w:val="en-US"/>
        </w:rPr>
        <w:tab/>
      </w:r>
    </w:p>
    <w:p w:rsidR="0094560E" w:rsidRPr="004C5F41" w:rsidRDefault="00CC1C4A" w:rsidP="00E0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969"/>
          <w:tab w:val="left" w:pos="6237"/>
        </w:tabs>
        <w:spacing w:line="48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Degree</w:t>
      </w:r>
      <w:r w:rsidR="0094560E" w:rsidRPr="004C5F41">
        <w:rPr>
          <w:b/>
          <w:sz w:val="20"/>
          <w:szCs w:val="20"/>
          <w:lang w:val="en-US"/>
        </w:rPr>
        <w:t xml:space="preserve">: </w:t>
      </w:r>
      <w:r w:rsidR="0094560E" w:rsidRPr="004C5F41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>X</w:t>
      </w:r>
      <w:r w:rsidR="0094560E" w:rsidRPr="004C5F41">
        <w:rPr>
          <w:b/>
          <w:sz w:val="20"/>
          <w:szCs w:val="20"/>
          <w:lang w:val="en-US"/>
        </w:rPr>
        <w:t xml:space="preserve"> </w:t>
      </w:r>
      <w:r w:rsidR="0094560E" w:rsidRPr="004C5F41">
        <w:rPr>
          <w:sz w:val="20"/>
          <w:szCs w:val="20"/>
          <w:lang w:val="en-US"/>
        </w:rPr>
        <w:t>Master of Science</w:t>
      </w:r>
      <w:r w:rsidR="0094560E" w:rsidRPr="004C5F41">
        <w:rPr>
          <w:b/>
          <w:sz w:val="20"/>
          <w:szCs w:val="20"/>
          <w:lang w:val="en-US"/>
        </w:rPr>
        <w:tab/>
      </w:r>
    </w:p>
    <w:p w:rsidR="004D3A96" w:rsidRPr="00CC1C4A" w:rsidRDefault="0062119A" w:rsidP="00E0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spacing w:line="300" w:lineRule="auto"/>
        <w:rPr>
          <w:sz w:val="20"/>
          <w:szCs w:val="20"/>
          <w:lang w:val="en-US"/>
        </w:rPr>
      </w:pPr>
      <w:r w:rsidRPr="00CC1C4A">
        <w:rPr>
          <w:b/>
          <w:sz w:val="20"/>
          <w:szCs w:val="20"/>
          <w:lang w:val="en-US"/>
        </w:rPr>
        <w:t>Stu</w:t>
      </w:r>
      <w:r w:rsidR="00CC1C4A" w:rsidRPr="00CC1C4A">
        <w:rPr>
          <w:b/>
          <w:sz w:val="20"/>
          <w:szCs w:val="20"/>
          <w:lang w:val="en-US"/>
        </w:rPr>
        <w:t>dy program</w:t>
      </w:r>
      <w:r w:rsidRPr="00CC1C4A">
        <w:rPr>
          <w:b/>
          <w:sz w:val="20"/>
          <w:szCs w:val="20"/>
          <w:lang w:val="en-US"/>
        </w:rPr>
        <w:t>:</w:t>
      </w:r>
      <w:r w:rsidRPr="00CC1C4A">
        <w:rPr>
          <w:sz w:val="20"/>
          <w:szCs w:val="20"/>
          <w:lang w:val="en-US"/>
        </w:rPr>
        <w:tab/>
      </w:r>
      <w:r w:rsidR="00CC1C4A" w:rsidRPr="00CC1C4A">
        <w:rPr>
          <w:b/>
          <w:sz w:val="20"/>
          <w:szCs w:val="20"/>
          <w:lang w:val="en-US"/>
        </w:rPr>
        <w:t>X</w:t>
      </w:r>
      <w:r w:rsidR="0094560E" w:rsidRPr="00CC1C4A">
        <w:rPr>
          <w:sz w:val="20"/>
          <w:szCs w:val="20"/>
          <w:lang w:val="en-US"/>
        </w:rPr>
        <w:t xml:space="preserve"> Information</w:t>
      </w:r>
      <w:r w:rsidR="00CC1C4A">
        <w:rPr>
          <w:sz w:val="20"/>
          <w:szCs w:val="20"/>
          <w:lang w:val="en-US"/>
        </w:rPr>
        <w:t xml:space="preserve"> and Communication Engineering</w:t>
      </w:r>
      <w:r w:rsidR="0094560E" w:rsidRPr="00CC1C4A">
        <w:rPr>
          <w:b/>
          <w:sz w:val="20"/>
          <w:szCs w:val="20"/>
          <w:lang w:val="en-US"/>
        </w:rPr>
        <w:tab/>
      </w:r>
    </w:p>
    <w:p w:rsidR="0094560E" w:rsidRPr="00CC1C4A" w:rsidRDefault="0094560E" w:rsidP="00132A29">
      <w:pPr>
        <w:rPr>
          <w:sz w:val="20"/>
          <w:szCs w:val="20"/>
          <w:lang w:val="en-US"/>
        </w:rPr>
      </w:pPr>
    </w:p>
    <w:p w:rsidR="008D1D52" w:rsidRPr="00960C4C" w:rsidRDefault="00960C4C" w:rsidP="00EE3844">
      <w:pPr>
        <w:rPr>
          <w:sz w:val="20"/>
          <w:szCs w:val="20"/>
          <w:lang w:val="en-US"/>
        </w:rPr>
      </w:pPr>
      <w:r w:rsidRPr="00960C4C">
        <w:rPr>
          <w:b/>
          <w:sz w:val="20"/>
          <w:szCs w:val="20"/>
          <w:lang w:val="en-US"/>
        </w:rPr>
        <w:t>By my signature I confirm</w:t>
      </w:r>
      <w:r w:rsidR="008D1D52" w:rsidRPr="00960C4C">
        <w:rPr>
          <w:sz w:val="20"/>
          <w:szCs w:val="20"/>
          <w:lang w:val="en-US"/>
        </w:rPr>
        <w:t xml:space="preserve">: </w:t>
      </w:r>
    </w:p>
    <w:p w:rsidR="0062119A" w:rsidRPr="00960C4C" w:rsidRDefault="00960C4C" w:rsidP="008D1D52">
      <w:pPr>
        <w:pStyle w:val="Listenabsatz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 w:rsidRPr="00960C4C">
        <w:rPr>
          <w:sz w:val="20"/>
          <w:szCs w:val="20"/>
          <w:lang w:val="en-US"/>
        </w:rPr>
        <w:t xml:space="preserve"> have informed myself about the modalities of change (§ 38a Abs. 1 </w:t>
      </w:r>
      <w:r w:rsidRPr="00960C4C">
        <w:rPr>
          <w:sz w:val="20"/>
          <w:szCs w:val="20"/>
          <w:lang w:val="en-US"/>
        </w:rPr>
        <w:t xml:space="preserve"> </w:t>
      </w:r>
      <w:hyperlink r:id="rId8" w:history="1">
        <w:r w:rsidRPr="00960C4C">
          <w:rPr>
            <w:rStyle w:val="Hyperlink"/>
            <w:sz w:val="20"/>
            <w:szCs w:val="20"/>
            <w:lang w:val="en-US"/>
          </w:rPr>
          <w:t>APB</w:t>
        </w:r>
      </w:hyperlink>
      <w:r w:rsidRPr="00960C4C">
        <w:rPr>
          <w:sz w:val="20"/>
          <w:szCs w:val="20"/>
          <w:lang w:val="en-US"/>
        </w:rPr>
        <w:t xml:space="preserve">) to the new order (PO 2023) of my study program and declare that </w:t>
      </w:r>
      <w:r>
        <w:rPr>
          <w:sz w:val="20"/>
          <w:szCs w:val="20"/>
          <w:lang w:val="en-US"/>
        </w:rPr>
        <w:t>I</w:t>
      </w:r>
      <w:r w:rsidRPr="00960C4C">
        <w:rPr>
          <w:sz w:val="20"/>
          <w:szCs w:val="20"/>
          <w:lang w:val="en-US"/>
        </w:rPr>
        <w:t xml:space="preserve"> want to continue my studies according to this new order</w:t>
      </w:r>
      <w:r>
        <w:rPr>
          <w:sz w:val="20"/>
          <w:szCs w:val="20"/>
          <w:lang w:val="en-US"/>
        </w:rPr>
        <w:t xml:space="preserve">. </w:t>
      </w:r>
    </w:p>
    <w:p w:rsidR="008D1D52" w:rsidRPr="00960C4C" w:rsidRDefault="00960C4C" w:rsidP="008D1D52">
      <w:pPr>
        <w:pStyle w:val="Listenabsatz"/>
        <w:numPr>
          <w:ilvl w:val="0"/>
          <w:numId w:val="9"/>
        </w:numPr>
        <w:rPr>
          <w:sz w:val="20"/>
          <w:szCs w:val="20"/>
          <w:lang w:val="en-US"/>
        </w:rPr>
      </w:pPr>
      <w:r w:rsidRPr="00960C4C">
        <w:rPr>
          <w:sz w:val="20"/>
          <w:szCs w:val="20"/>
          <w:lang w:val="en-US"/>
        </w:rPr>
        <w:t>I understand that this declaration is effective immediately and cannot be cancelled or revoked.</w:t>
      </w:r>
    </w:p>
    <w:p w:rsidR="00E04815" w:rsidRPr="00960C4C" w:rsidRDefault="00E04815" w:rsidP="00E04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line="480" w:lineRule="auto"/>
        <w:rPr>
          <w:sz w:val="20"/>
          <w:szCs w:val="20"/>
          <w:lang w:val="en-US"/>
        </w:rPr>
      </w:pPr>
      <w:r w:rsidRPr="00960C4C">
        <w:rPr>
          <w:sz w:val="20"/>
          <w:szCs w:val="20"/>
          <w:lang w:val="en-US"/>
        </w:rPr>
        <w:br/>
      </w:r>
      <w:r w:rsidRPr="00960C4C">
        <w:rPr>
          <w:sz w:val="20"/>
          <w:szCs w:val="20"/>
          <w:lang w:val="en-US"/>
        </w:rPr>
        <w:tab/>
      </w:r>
      <w:r w:rsidRPr="00960C4C">
        <w:rPr>
          <w:sz w:val="20"/>
          <w:szCs w:val="20"/>
          <w:lang w:val="en-US"/>
        </w:rPr>
        <w:br/>
      </w:r>
      <w:r w:rsidR="004C5F41" w:rsidRPr="00960C4C">
        <w:rPr>
          <w:sz w:val="20"/>
          <w:szCs w:val="20"/>
          <w:lang w:val="en-US"/>
        </w:rPr>
        <w:t xml:space="preserve"> Dat</w:t>
      </w:r>
      <w:r w:rsidR="00960C4C" w:rsidRPr="00960C4C">
        <w:rPr>
          <w:sz w:val="20"/>
          <w:szCs w:val="20"/>
          <w:lang w:val="en-US"/>
        </w:rPr>
        <w:t>e</w:t>
      </w:r>
      <w:r w:rsidR="004C5F41" w:rsidRPr="00960C4C">
        <w:rPr>
          <w:sz w:val="20"/>
          <w:szCs w:val="20"/>
          <w:lang w:val="en-US"/>
        </w:rPr>
        <w:t xml:space="preserve">; </w:t>
      </w:r>
      <w:r w:rsidR="00960C4C" w:rsidRPr="00960C4C">
        <w:rPr>
          <w:sz w:val="20"/>
          <w:szCs w:val="20"/>
          <w:lang w:val="en-US"/>
        </w:rPr>
        <w:t>Signature of</w:t>
      </w:r>
      <w:r w:rsidR="00960C4C">
        <w:rPr>
          <w:sz w:val="20"/>
          <w:szCs w:val="20"/>
          <w:lang w:val="en-US"/>
        </w:rPr>
        <w:t xml:space="preserve"> </w:t>
      </w:r>
      <w:r w:rsidR="00960C4C" w:rsidRPr="00960C4C">
        <w:rPr>
          <w:sz w:val="20"/>
          <w:szCs w:val="20"/>
          <w:lang w:val="en-US"/>
        </w:rPr>
        <w:t>the s</w:t>
      </w:r>
      <w:r w:rsidR="00960C4C">
        <w:rPr>
          <w:sz w:val="20"/>
          <w:szCs w:val="20"/>
          <w:lang w:val="en-US"/>
        </w:rPr>
        <w:t>tudent</w:t>
      </w:r>
    </w:p>
    <w:p w:rsidR="00EE3844" w:rsidRPr="00960C4C" w:rsidRDefault="00EE3844" w:rsidP="00EE3844">
      <w:pPr>
        <w:rPr>
          <w:sz w:val="20"/>
          <w:szCs w:val="20"/>
          <w:lang w:val="en-US"/>
        </w:rPr>
      </w:pPr>
    </w:p>
    <w:p w:rsidR="008D1D52" w:rsidRPr="007E7DA0" w:rsidRDefault="007E7DA0" w:rsidP="00EE3844">
      <w:pPr>
        <w:rPr>
          <w:b/>
          <w:sz w:val="20"/>
          <w:szCs w:val="20"/>
          <w:lang w:val="en-US"/>
        </w:rPr>
      </w:pPr>
      <w:r w:rsidRPr="007E7DA0">
        <w:rPr>
          <w:b/>
          <w:sz w:val="20"/>
          <w:szCs w:val="20"/>
          <w:lang w:val="en-US"/>
        </w:rPr>
        <w:t>N</w:t>
      </w:r>
      <w:r>
        <w:rPr>
          <w:b/>
          <w:sz w:val="20"/>
          <w:szCs w:val="20"/>
          <w:lang w:val="en-US"/>
        </w:rPr>
        <w:t>otes</w:t>
      </w:r>
      <w:r w:rsidR="00065793">
        <w:rPr>
          <w:b/>
          <w:sz w:val="20"/>
          <w:szCs w:val="20"/>
          <w:lang w:val="en-US"/>
        </w:rPr>
        <w:t>:</w:t>
      </w:r>
      <w:bookmarkStart w:id="0" w:name="_GoBack"/>
      <w:bookmarkEnd w:id="0"/>
    </w:p>
    <w:p w:rsidR="00DB7A90" w:rsidRPr="00DB7A90" w:rsidRDefault="007E7DA0" w:rsidP="00D83106">
      <w:pPr>
        <w:pStyle w:val="Listenabsatz"/>
        <w:numPr>
          <w:ilvl w:val="0"/>
          <w:numId w:val="10"/>
        </w:numPr>
        <w:rPr>
          <w:sz w:val="20"/>
          <w:szCs w:val="20"/>
          <w:lang w:val="en-US"/>
        </w:rPr>
      </w:pPr>
      <w:r w:rsidRPr="00DB7A90">
        <w:rPr>
          <w:sz w:val="20"/>
          <w:szCs w:val="20"/>
          <w:lang w:val="en-US"/>
        </w:rPr>
        <w:t>Send the signed declaration by e-mail to your examination management</w:t>
      </w:r>
      <w:r w:rsidR="00720B59" w:rsidRPr="00DB7A90">
        <w:rPr>
          <w:sz w:val="20"/>
          <w:szCs w:val="20"/>
          <w:lang w:val="en-US"/>
        </w:rPr>
        <w:t xml:space="preserve"> </w:t>
      </w:r>
      <w:r w:rsidR="00720B59" w:rsidRPr="00DB7A90">
        <w:rPr>
          <w:b/>
          <w:color w:val="0070C0"/>
          <w:sz w:val="20"/>
          <w:szCs w:val="20"/>
          <w:u w:val="single"/>
          <w:lang w:val="en-US"/>
        </w:rPr>
        <w:t>pm@ice.tu-darmstadt.de</w:t>
      </w:r>
      <w:r w:rsidRPr="00DB7A90">
        <w:rPr>
          <w:color w:val="0070C0"/>
          <w:sz w:val="20"/>
          <w:szCs w:val="20"/>
          <w:lang w:val="en-US"/>
        </w:rPr>
        <w:t xml:space="preserve"> </w:t>
      </w:r>
      <w:r w:rsidRPr="00DB7A90">
        <w:rPr>
          <w:sz w:val="20"/>
          <w:szCs w:val="20"/>
          <w:lang w:val="en-US"/>
        </w:rPr>
        <w:t xml:space="preserve">or hand it in at the </w:t>
      </w:r>
      <w:r w:rsidR="00720B59" w:rsidRPr="00DB7A90">
        <w:rPr>
          <w:sz w:val="20"/>
          <w:szCs w:val="20"/>
          <w:lang w:val="en-US"/>
        </w:rPr>
        <w:t>s</w:t>
      </w:r>
      <w:r w:rsidRPr="00DB7A90">
        <w:rPr>
          <w:sz w:val="20"/>
          <w:szCs w:val="20"/>
          <w:lang w:val="en-US"/>
        </w:rPr>
        <w:t>ervice center of FB 18.</w:t>
      </w:r>
    </w:p>
    <w:p w:rsidR="00DB7A90" w:rsidRPr="00DB7A90" w:rsidRDefault="00720B59" w:rsidP="008B705D">
      <w:pPr>
        <w:pStyle w:val="Listenabsatz"/>
        <w:numPr>
          <w:ilvl w:val="0"/>
          <w:numId w:val="10"/>
        </w:numPr>
        <w:rPr>
          <w:sz w:val="20"/>
          <w:szCs w:val="20"/>
          <w:lang w:val="en-US"/>
        </w:rPr>
      </w:pPr>
      <w:r w:rsidRPr="00DB7A90">
        <w:rPr>
          <w:sz w:val="20"/>
          <w:szCs w:val="20"/>
          <w:lang w:val="en-US"/>
        </w:rPr>
        <w:t>For the correct assignment of electives, please attach your personal study and examination plan according to PO 2023 to this declaration.</w:t>
      </w:r>
    </w:p>
    <w:p w:rsidR="00180DB0" w:rsidRDefault="00720B59" w:rsidP="00DB7A90">
      <w:pPr>
        <w:pStyle w:val="Listenabsatz"/>
        <w:numPr>
          <w:ilvl w:val="0"/>
          <w:numId w:val="10"/>
        </w:numPr>
        <w:rPr>
          <w:sz w:val="20"/>
          <w:szCs w:val="20"/>
          <w:lang w:val="en-US"/>
        </w:rPr>
      </w:pPr>
      <w:r w:rsidRPr="00720B59">
        <w:rPr>
          <w:sz w:val="20"/>
          <w:szCs w:val="20"/>
          <w:lang w:val="en-US"/>
        </w:rPr>
        <w:t>The regulations of the study program, the study and examination schedules as well as the information about the crediting of modules already taken / completed in the previous examination regulations can be found in the download area of the following web site:</w:t>
      </w:r>
    </w:p>
    <w:p w:rsidR="00180DB0" w:rsidRPr="00DB7A90" w:rsidRDefault="00DB7A90" w:rsidP="00DB7A90">
      <w:pPr>
        <w:pStyle w:val="Listenabsatz"/>
        <w:rPr>
          <w:sz w:val="20"/>
          <w:szCs w:val="20"/>
          <w:lang w:val="en-US"/>
        </w:rPr>
      </w:pPr>
      <w:hyperlink r:id="rId9" w:history="1">
        <w:r w:rsidRPr="002D75AE">
          <w:rPr>
            <w:rStyle w:val="Hyperlink"/>
            <w:sz w:val="20"/>
            <w:szCs w:val="20"/>
            <w:lang w:val="en-US"/>
          </w:rPr>
          <w:t>https://www.etit.tu-darmstadt.de/ice/service_1/downloads_9/downloads.en.jsp</w:t>
        </w:r>
      </w:hyperlink>
      <w:r w:rsidR="00720B59" w:rsidRPr="00720B59">
        <w:rPr>
          <w:sz w:val="20"/>
          <w:szCs w:val="20"/>
          <w:lang w:val="en-US"/>
        </w:rPr>
        <w:t xml:space="preserve"> </w:t>
      </w:r>
      <w:r w:rsidR="008D1D52" w:rsidRPr="00720B59">
        <w:rPr>
          <w:sz w:val="20"/>
          <w:szCs w:val="20"/>
          <w:lang w:val="en-US"/>
        </w:rPr>
        <w:br/>
      </w:r>
    </w:p>
    <w:p w:rsidR="00180DB0" w:rsidRPr="00180DB0" w:rsidRDefault="00180DB0" w:rsidP="00DB7A90">
      <w:pPr>
        <w:pStyle w:val="Listenabsatz"/>
        <w:numPr>
          <w:ilvl w:val="0"/>
          <w:numId w:val="10"/>
        </w:numPr>
        <w:rPr>
          <w:sz w:val="20"/>
          <w:szCs w:val="20"/>
          <w:lang w:val="en-US"/>
        </w:rPr>
      </w:pPr>
      <w:r w:rsidRPr="00180DB0">
        <w:rPr>
          <w:sz w:val="20"/>
          <w:szCs w:val="20"/>
          <w:lang w:val="en-US"/>
        </w:rPr>
        <w:t xml:space="preserve">For specific questions, please contact </w:t>
      </w:r>
      <w:r>
        <w:rPr>
          <w:sz w:val="20"/>
          <w:szCs w:val="20"/>
          <w:lang w:val="en-US"/>
        </w:rPr>
        <w:t>your study</w:t>
      </w:r>
      <w:r w:rsidRPr="00180DB0">
        <w:rPr>
          <w:sz w:val="20"/>
          <w:szCs w:val="20"/>
          <w:lang w:val="en-US"/>
        </w:rPr>
        <w:t xml:space="preserve"> advisor</w:t>
      </w:r>
      <w:r>
        <w:rPr>
          <w:sz w:val="20"/>
          <w:szCs w:val="20"/>
          <w:lang w:val="en-US"/>
        </w:rPr>
        <w:t>, Ms. Gloger</w:t>
      </w:r>
      <w:r w:rsidRPr="00180DB0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see:</w:t>
      </w:r>
      <w:r w:rsidRPr="00180DB0">
        <w:rPr>
          <w:sz w:val="20"/>
          <w:szCs w:val="20"/>
          <w:lang w:val="en-US"/>
        </w:rPr>
        <w:t xml:space="preserve"> </w:t>
      </w:r>
    </w:p>
    <w:p w:rsidR="00180DB0" w:rsidRPr="00180DB0" w:rsidRDefault="00DB7A90" w:rsidP="00DB7A90">
      <w:pPr>
        <w:pStyle w:val="Listenabsatz"/>
        <w:rPr>
          <w:sz w:val="20"/>
          <w:szCs w:val="20"/>
          <w:lang w:val="en-US"/>
        </w:rPr>
      </w:pPr>
      <w:hyperlink r:id="rId10" w:history="1">
        <w:r w:rsidRPr="002D75AE">
          <w:rPr>
            <w:rStyle w:val="Hyperlink"/>
            <w:sz w:val="20"/>
            <w:szCs w:val="20"/>
            <w:lang w:val="en-US"/>
          </w:rPr>
          <w:t>https://www.etit.tu-darmstadt.de/ice/staff/advisory.en.jsp</w:t>
        </w:r>
      </w:hyperlink>
    </w:p>
    <w:p w:rsidR="0094560E" w:rsidRPr="00180DB0" w:rsidRDefault="008D1D52" w:rsidP="00180DB0">
      <w:pPr>
        <w:pStyle w:val="Listenabsatz"/>
        <w:ind w:left="360"/>
        <w:rPr>
          <w:sz w:val="20"/>
          <w:szCs w:val="20"/>
          <w:lang w:val="en-US"/>
        </w:rPr>
      </w:pPr>
      <w:r w:rsidRPr="00180DB0">
        <w:rPr>
          <w:sz w:val="20"/>
          <w:szCs w:val="20"/>
          <w:lang w:val="en-US"/>
        </w:rPr>
        <w:br/>
      </w:r>
    </w:p>
    <w:sectPr w:rsidR="0094560E" w:rsidRPr="00180DB0" w:rsidSect="004D3A96">
      <w:headerReference w:type="default" r:id="rId11"/>
      <w:footerReference w:type="default" r:id="rId12"/>
      <w:type w:val="continuous"/>
      <w:pgSz w:w="11906" w:h="16838" w:code="9"/>
      <w:pgMar w:top="1157" w:right="851" w:bottom="1418" w:left="851" w:header="709" w:footer="7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97C" w:rsidRDefault="0054197C">
      <w:pPr>
        <w:spacing w:line="240" w:lineRule="auto"/>
      </w:pPr>
      <w:r>
        <w:separator/>
      </w:r>
    </w:p>
  </w:endnote>
  <w:endnote w:type="continuationSeparator" w:id="0">
    <w:p w:rsidR="0054197C" w:rsidRDefault="00541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arter">
    <w:altName w:val="Calibri"/>
    <w:charset w:val="00"/>
    <w:family w:val="auto"/>
    <w:pitch w:val="variable"/>
    <w:sig w:usb0="00000003" w:usb1="00000000" w:usb2="00000000" w:usb3="00000000" w:csb0="00000001" w:csb1="00000000"/>
  </w:font>
  <w:font w:name="FrontPage">
    <w:altName w:val="Calibri"/>
    <w:charset w:val="00"/>
    <w:family w:val="auto"/>
    <w:pitch w:val="variable"/>
    <w:sig w:usb0="A00000EF" w:usb1="2000F5C7" w:usb2="00000000" w:usb3="00000000" w:csb0="00000093" w:csb1="00000000"/>
  </w:font>
  <w:font w:name="Bitstream Charter">
    <w:altName w:val="Chart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19A" w:rsidRPr="001C699E" w:rsidRDefault="0062119A" w:rsidP="00AB027F">
    <w:pPr>
      <w:tabs>
        <w:tab w:val="right" w:pos="9633"/>
      </w:tabs>
      <w:rPr>
        <w:sz w:val="16"/>
      </w:rPr>
    </w:pPr>
    <w:r w:rsidRPr="001C699E"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F20C823" wp14:editId="17AAAEB0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14178" id="Line 2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bQEQ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  <w:r w:rsidR="00D701E0">
      <w:rPr>
        <w:sz w:val="16"/>
      </w:rPr>
      <w:fldChar w:fldCharType="begin"/>
    </w:r>
    <w:r w:rsidR="00D701E0">
      <w:rPr>
        <w:sz w:val="16"/>
      </w:rPr>
      <w:instrText xml:space="preserve"> FILENAME   \* MERGEFORMAT </w:instrText>
    </w:r>
    <w:r w:rsidR="00D701E0">
      <w:rPr>
        <w:sz w:val="16"/>
      </w:rPr>
      <w:fldChar w:fldCharType="separate"/>
    </w:r>
    <w:r w:rsidR="00E04815">
      <w:rPr>
        <w:noProof/>
        <w:sz w:val="16"/>
      </w:rPr>
      <w:t>Erklärung_-_PO-Wechsel 2023</w:t>
    </w:r>
    <w:r w:rsidR="009F09E6">
      <w:rPr>
        <w:noProof/>
        <w:sz w:val="16"/>
      </w:rPr>
      <w:t>_iCE_Englisch</w:t>
    </w:r>
    <w:r w:rsidR="00E04815">
      <w:rPr>
        <w:noProof/>
        <w:sz w:val="16"/>
      </w:rPr>
      <w:t>.docx</w:t>
    </w:r>
    <w:r w:rsidR="00D701E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97C" w:rsidRDefault="0054197C">
      <w:pPr>
        <w:spacing w:line="240" w:lineRule="auto"/>
      </w:pPr>
      <w:r>
        <w:separator/>
      </w:r>
    </w:p>
  </w:footnote>
  <w:footnote w:type="continuationSeparator" w:id="0">
    <w:p w:rsidR="0054197C" w:rsidRDefault="00541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19A" w:rsidRDefault="0062119A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744CB8E" wp14:editId="3541F2A2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8255"/>
              <wp:wrapNone/>
              <wp:docPr id="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689D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71FB0" id="Rectangle 32" o:spid="_x0000_s1026" style="position:absolute;margin-left:42.55pt;margin-top:42.55pt;width:510.2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" fillcolor="#00689d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698"/>
    <w:multiLevelType w:val="hybridMultilevel"/>
    <w:tmpl w:val="340068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22C92"/>
    <w:multiLevelType w:val="hybridMultilevel"/>
    <w:tmpl w:val="378C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A731C"/>
    <w:multiLevelType w:val="hybridMultilevel"/>
    <w:tmpl w:val="19344C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825B9"/>
    <w:multiLevelType w:val="hybridMultilevel"/>
    <w:tmpl w:val="AF1A10D6"/>
    <w:lvl w:ilvl="0" w:tplc="0E588674">
      <w:start w:val="1"/>
      <w:numFmt w:val="bullet"/>
      <w:pStyle w:val="Formatvorlage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51D1"/>
    <w:multiLevelType w:val="hybridMultilevel"/>
    <w:tmpl w:val="1ABAB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15B4"/>
    <w:multiLevelType w:val="hybridMultilevel"/>
    <w:tmpl w:val="0C02F122"/>
    <w:lvl w:ilvl="0" w:tplc="62DC27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E1576"/>
    <w:multiLevelType w:val="hybridMultilevel"/>
    <w:tmpl w:val="0E2E5B06"/>
    <w:lvl w:ilvl="0" w:tplc="47923E44">
      <w:numFmt w:val="bullet"/>
      <w:pStyle w:val="Einzug2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406CF"/>
    <w:multiLevelType w:val="multilevel"/>
    <w:tmpl w:val="43D23E46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FD342C5"/>
    <w:multiLevelType w:val="multilevel"/>
    <w:tmpl w:val="3E105EE6"/>
    <w:lvl w:ilvl="0">
      <w:start w:val="1"/>
      <w:numFmt w:val="decimal"/>
      <w:suff w:val="space"/>
      <w:lvlText w:val="Foto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F1772C0"/>
    <w:multiLevelType w:val="singleLevel"/>
    <w:tmpl w:val="D1AC4B08"/>
    <w:lvl w:ilvl="0">
      <w:start w:val="1"/>
      <w:numFmt w:val="bullet"/>
      <w:pStyle w:val="Einzug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10241">
      <o:colormru v:ext="edit" colors="#6a8b37,#7fab16,#b90f2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14706"/>
    <w:rsid w:val="00022FD5"/>
    <w:rsid w:val="000274CE"/>
    <w:rsid w:val="000300BD"/>
    <w:rsid w:val="00041CBC"/>
    <w:rsid w:val="000442D6"/>
    <w:rsid w:val="00052812"/>
    <w:rsid w:val="000540A2"/>
    <w:rsid w:val="00061FBE"/>
    <w:rsid w:val="00064187"/>
    <w:rsid w:val="00065793"/>
    <w:rsid w:val="00067D14"/>
    <w:rsid w:val="00073A3E"/>
    <w:rsid w:val="00085358"/>
    <w:rsid w:val="00085391"/>
    <w:rsid w:val="00094B57"/>
    <w:rsid w:val="00095E7F"/>
    <w:rsid w:val="000969FE"/>
    <w:rsid w:val="000D3577"/>
    <w:rsid w:val="000D6945"/>
    <w:rsid w:val="000E6166"/>
    <w:rsid w:val="000F56E7"/>
    <w:rsid w:val="00100182"/>
    <w:rsid w:val="001047C6"/>
    <w:rsid w:val="001148AA"/>
    <w:rsid w:val="0012192A"/>
    <w:rsid w:val="00124E8E"/>
    <w:rsid w:val="00132A29"/>
    <w:rsid w:val="00140B05"/>
    <w:rsid w:val="00152D39"/>
    <w:rsid w:val="001633B6"/>
    <w:rsid w:val="00166F46"/>
    <w:rsid w:val="001706D9"/>
    <w:rsid w:val="0017685F"/>
    <w:rsid w:val="00180DB0"/>
    <w:rsid w:val="00190E63"/>
    <w:rsid w:val="001A4770"/>
    <w:rsid w:val="001A6E6A"/>
    <w:rsid w:val="001C6479"/>
    <w:rsid w:val="001C699E"/>
    <w:rsid w:val="001E50C5"/>
    <w:rsid w:val="001E6C0A"/>
    <w:rsid w:val="001E7DE5"/>
    <w:rsid w:val="002017BB"/>
    <w:rsid w:val="0021776C"/>
    <w:rsid w:val="00225962"/>
    <w:rsid w:val="0022629E"/>
    <w:rsid w:val="0024090F"/>
    <w:rsid w:val="00267046"/>
    <w:rsid w:val="00271C2B"/>
    <w:rsid w:val="00284359"/>
    <w:rsid w:val="00286B0A"/>
    <w:rsid w:val="00291571"/>
    <w:rsid w:val="00291BD1"/>
    <w:rsid w:val="002B2801"/>
    <w:rsid w:val="002B5438"/>
    <w:rsid w:val="002C5FB7"/>
    <w:rsid w:val="002E2259"/>
    <w:rsid w:val="002E4945"/>
    <w:rsid w:val="00307666"/>
    <w:rsid w:val="003203F9"/>
    <w:rsid w:val="00322E85"/>
    <w:rsid w:val="003241DD"/>
    <w:rsid w:val="00326B5A"/>
    <w:rsid w:val="00327539"/>
    <w:rsid w:val="00340852"/>
    <w:rsid w:val="0034173F"/>
    <w:rsid w:val="00351A1C"/>
    <w:rsid w:val="00357B69"/>
    <w:rsid w:val="003628B8"/>
    <w:rsid w:val="003630D1"/>
    <w:rsid w:val="003662C6"/>
    <w:rsid w:val="00367712"/>
    <w:rsid w:val="003872A7"/>
    <w:rsid w:val="003901DB"/>
    <w:rsid w:val="00393091"/>
    <w:rsid w:val="00394757"/>
    <w:rsid w:val="003B13CE"/>
    <w:rsid w:val="003B4FEE"/>
    <w:rsid w:val="003C557A"/>
    <w:rsid w:val="003D43C3"/>
    <w:rsid w:val="003F6EB7"/>
    <w:rsid w:val="00407F2B"/>
    <w:rsid w:val="00412C07"/>
    <w:rsid w:val="004434A5"/>
    <w:rsid w:val="004479E9"/>
    <w:rsid w:val="00464C5B"/>
    <w:rsid w:val="00465CEE"/>
    <w:rsid w:val="00473622"/>
    <w:rsid w:val="004740E5"/>
    <w:rsid w:val="004837A8"/>
    <w:rsid w:val="00487F1A"/>
    <w:rsid w:val="00497656"/>
    <w:rsid w:val="004B7A3D"/>
    <w:rsid w:val="004C0F03"/>
    <w:rsid w:val="004C5F41"/>
    <w:rsid w:val="004C6E18"/>
    <w:rsid w:val="004C79EE"/>
    <w:rsid w:val="004D3A96"/>
    <w:rsid w:val="004D57AD"/>
    <w:rsid w:val="004D5863"/>
    <w:rsid w:val="004D5CFD"/>
    <w:rsid w:val="004D7A18"/>
    <w:rsid w:val="004E3B70"/>
    <w:rsid w:val="004E63B7"/>
    <w:rsid w:val="004E6E6C"/>
    <w:rsid w:val="005041EB"/>
    <w:rsid w:val="005111C8"/>
    <w:rsid w:val="00514395"/>
    <w:rsid w:val="00514D41"/>
    <w:rsid w:val="0051623F"/>
    <w:rsid w:val="0052730C"/>
    <w:rsid w:val="00535BC4"/>
    <w:rsid w:val="00536DBF"/>
    <w:rsid w:val="00540A8A"/>
    <w:rsid w:val="0054197C"/>
    <w:rsid w:val="005471F1"/>
    <w:rsid w:val="00547D66"/>
    <w:rsid w:val="00551C6B"/>
    <w:rsid w:val="00565645"/>
    <w:rsid w:val="005657DB"/>
    <w:rsid w:val="005954D3"/>
    <w:rsid w:val="005B1CAC"/>
    <w:rsid w:val="005B6CAF"/>
    <w:rsid w:val="005B713F"/>
    <w:rsid w:val="005C0C14"/>
    <w:rsid w:val="005C2AD4"/>
    <w:rsid w:val="005C3904"/>
    <w:rsid w:val="005C756E"/>
    <w:rsid w:val="005D3FB0"/>
    <w:rsid w:val="005D6F68"/>
    <w:rsid w:val="005E445E"/>
    <w:rsid w:val="005F250D"/>
    <w:rsid w:val="005F4E89"/>
    <w:rsid w:val="005F6F56"/>
    <w:rsid w:val="00604571"/>
    <w:rsid w:val="006051BC"/>
    <w:rsid w:val="006152F2"/>
    <w:rsid w:val="00616D75"/>
    <w:rsid w:val="0062119A"/>
    <w:rsid w:val="0063019C"/>
    <w:rsid w:val="0063693A"/>
    <w:rsid w:val="00640FF7"/>
    <w:rsid w:val="00651880"/>
    <w:rsid w:val="0065258C"/>
    <w:rsid w:val="00662312"/>
    <w:rsid w:val="0066794A"/>
    <w:rsid w:val="0067510C"/>
    <w:rsid w:val="00675967"/>
    <w:rsid w:val="00686D9A"/>
    <w:rsid w:val="00687C71"/>
    <w:rsid w:val="00691544"/>
    <w:rsid w:val="006A614B"/>
    <w:rsid w:val="006B23E9"/>
    <w:rsid w:val="006C5C8C"/>
    <w:rsid w:val="006D25EA"/>
    <w:rsid w:val="006D405A"/>
    <w:rsid w:val="006E3493"/>
    <w:rsid w:val="006F133E"/>
    <w:rsid w:val="006F5943"/>
    <w:rsid w:val="00704B61"/>
    <w:rsid w:val="00710100"/>
    <w:rsid w:val="00720B59"/>
    <w:rsid w:val="00732045"/>
    <w:rsid w:val="00733165"/>
    <w:rsid w:val="007625C2"/>
    <w:rsid w:val="0076307A"/>
    <w:rsid w:val="007803F7"/>
    <w:rsid w:val="00790819"/>
    <w:rsid w:val="00795392"/>
    <w:rsid w:val="007957F4"/>
    <w:rsid w:val="00795B43"/>
    <w:rsid w:val="007A630F"/>
    <w:rsid w:val="007B0C1C"/>
    <w:rsid w:val="007B611D"/>
    <w:rsid w:val="007C1056"/>
    <w:rsid w:val="007D23AB"/>
    <w:rsid w:val="007D2C8D"/>
    <w:rsid w:val="007E7DA0"/>
    <w:rsid w:val="007F1258"/>
    <w:rsid w:val="007F712A"/>
    <w:rsid w:val="00814B7F"/>
    <w:rsid w:val="00814F34"/>
    <w:rsid w:val="0082454D"/>
    <w:rsid w:val="00824C72"/>
    <w:rsid w:val="00825649"/>
    <w:rsid w:val="008264DF"/>
    <w:rsid w:val="00830ACC"/>
    <w:rsid w:val="008405A2"/>
    <w:rsid w:val="008472E5"/>
    <w:rsid w:val="00847BB5"/>
    <w:rsid w:val="00851F6D"/>
    <w:rsid w:val="00853CE3"/>
    <w:rsid w:val="0086066F"/>
    <w:rsid w:val="0086354F"/>
    <w:rsid w:val="00863670"/>
    <w:rsid w:val="00867DAB"/>
    <w:rsid w:val="00870703"/>
    <w:rsid w:val="00877DFA"/>
    <w:rsid w:val="00881F70"/>
    <w:rsid w:val="00883F79"/>
    <w:rsid w:val="00886F9A"/>
    <w:rsid w:val="0089096B"/>
    <w:rsid w:val="00890ACA"/>
    <w:rsid w:val="008A1487"/>
    <w:rsid w:val="008A5E6F"/>
    <w:rsid w:val="008A70DC"/>
    <w:rsid w:val="008C011A"/>
    <w:rsid w:val="008C50AC"/>
    <w:rsid w:val="008D1D52"/>
    <w:rsid w:val="008D640E"/>
    <w:rsid w:val="008E4CC9"/>
    <w:rsid w:val="00922E26"/>
    <w:rsid w:val="00927805"/>
    <w:rsid w:val="00930530"/>
    <w:rsid w:val="00937F95"/>
    <w:rsid w:val="00942973"/>
    <w:rsid w:val="00944D16"/>
    <w:rsid w:val="0094560E"/>
    <w:rsid w:val="009511B1"/>
    <w:rsid w:val="00951698"/>
    <w:rsid w:val="00960C4C"/>
    <w:rsid w:val="00980B53"/>
    <w:rsid w:val="00990428"/>
    <w:rsid w:val="00995A7D"/>
    <w:rsid w:val="009A3009"/>
    <w:rsid w:val="009C004B"/>
    <w:rsid w:val="009D6447"/>
    <w:rsid w:val="009D77A8"/>
    <w:rsid w:val="009E6310"/>
    <w:rsid w:val="009F09E6"/>
    <w:rsid w:val="009F241D"/>
    <w:rsid w:val="00A01043"/>
    <w:rsid w:val="00A06870"/>
    <w:rsid w:val="00A07757"/>
    <w:rsid w:val="00A102F5"/>
    <w:rsid w:val="00A21288"/>
    <w:rsid w:val="00A22FF8"/>
    <w:rsid w:val="00A2353A"/>
    <w:rsid w:val="00A23687"/>
    <w:rsid w:val="00A40B30"/>
    <w:rsid w:val="00A46F63"/>
    <w:rsid w:val="00A56E20"/>
    <w:rsid w:val="00A60F70"/>
    <w:rsid w:val="00A647CE"/>
    <w:rsid w:val="00A6507B"/>
    <w:rsid w:val="00A73029"/>
    <w:rsid w:val="00A85EA3"/>
    <w:rsid w:val="00A91719"/>
    <w:rsid w:val="00A91D92"/>
    <w:rsid w:val="00A93FC4"/>
    <w:rsid w:val="00A95056"/>
    <w:rsid w:val="00A95906"/>
    <w:rsid w:val="00AA27F9"/>
    <w:rsid w:val="00AB027F"/>
    <w:rsid w:val="00AB092E"/>
    <w:rsid w:val="00AB5B86"/>
    <w:rsid w:val="00AE0451"/>
    <w:rsid w:val="00B00606"/>
    <w:rsid w:val="00B117F2"/>
    <w:rsid w:val="00B14DCD"/>
    <w:rsid w:val="00B426E4"/>
    <w:rsid w:val="00B47487"/>
    <w:rsid w:val="00B777A3"/>
    <w:rsid w:val="00B977D0"/>
    <w:rsid w:val="00BA3827"/>
    <w:rsid w:val="00BA641A"/>
    <w:rsid w:val="00BB517C"/>
    <w:rsid w:val="00BB61A1"/>
    <w:rsid w:val="00BC674D"/>
    <w:rsid w:val="00BC6836"/>
    <w:rsid w:val="00BD2053"/>
    <w:rsid w:val="00BD3815"/>
    <w:rsid w:val="00BE103E"/>
    <w:rsid w:val="00C00AEE"/>
    <w:rsid w:val="00C123AF"/>
    <w:rsid w:val="00C22CBC"/>
    <w:rsid w:val="00C259FD"/>
    <w:rsid w:val="00C317A7"/>
    <w:rsid w:val="00C376A5"/>
    <w:rsid w:val="00C401FC"/>
    <w:rsid w:val="00C404B3"/>
    <w:rsid w:val="00C42D98"/>
    <w:rsid w:val="00C62F1D"/>
    <w:rsid w:val="00C70C46"/>
    <w:rsid w:val="00C71AB5"/>
    <w:rsid w:val="00C730CD"/>
    <w:rsid w:val="00C7413A"/>
    <w:rsid w:val="00C831A7"/>
    <w:rsid w:val="00C8417E"/>
    <w:rsid w:val="00C910C6"/>
    <w:rsid w:val="00C97D52"/>
    <w:rsid w:val="00CA5009"/>
    <w:rsid w:val="00CB0152"/>
    <w:rsid w:val="00CB2015"/>
    <w:rsid w:val="00CB5456"/>
    <w:rsid w:val="00CB76F5"/>
    <w:rsid w:val="00CB7979"/>
    <w:rsid w:val="00CC1727"/>
    <w:rsid w:val="00CC1C4A"/>
    <w:rsid w:val="00CC314C"/>
    <w:rsid w:val="00CD7E1F"/>
    <w:rsid w:val="00CE7B9C"/>
    <w:rsid w:val="00CF2619"/>
    <w:rsid w:val="00CF5BC6"/>
    <w:rsid w:val="00CF6336"/>
    <w:rsid w:val="00D30298"/>
    <w:rsid w:val="00D45328"/>
    <w:rsid w:val="00D46BFD"/>
    <w:rsid w:val="00D54721"/>
    <w:rsid w:val="00D64EDF"/>
    <w:rsid w:val="00D67254"/>
    <w:rsid w:val="00D675C7"/>
    <w:rsid w:val="00D701E0"/>
    <w:rsid w:val="00D712F7"/>
    <w:rsid w:val="00D75CE4"/>
    <w:rsid w:val="00D77286"/>
    <w:rsid w:val="00D821A2"/>
    <w:rsid w:val="00DB2253"/>
    <w:rsid w:val="00DB2F7E"/>
    <w:rsid w:val="00DB7A90"/>
    <w:rsid w:val="00DC6B22"/>
    <w:rsid w:val="00DD499A"/>
    <w:rsid w:val="00DE232E"/>
    <w:rsid w:val="00DE2FCC"/>
    <w:rsid w:val="00DF0684"/>
    <w:rsid w:val="00DF637E"/>
    <w:rsid w:val="00E04815"/>
    <w:rsid w:val="00E133A1"/>
    <w:rsid w:val="00E174DB"/>
    <w:rsid w:val="00E26D2B"/>
    <w:rsid w:val="00E44892"/>
    <w:rsid w:val="00E44F72"/>
    <w:rsid w:val="00E50A66"/>
    <w:rsid w:val="00E51D75"/>
    <w:rsid w:val="00E550FC"/>
    <w:rsid w:val="00E661D5"/>
    <w:rsid w:val="00E74635"/>
    <w:rsid w:val="00E82897"/>
    <w:rsid w:val="00E95345"/>
    <w:rsid w:val="00E95B1C"/>
    <w:rsid w:val="00E95B61"/>
    <w:rsid w:val="00EA335D"/>
    <w:rsid w:val="00EC5593"/>
    <w:rsid w:val="00ED2CA3"/>
    <w:rsid w:val="00EE055E"/>
    <w:rsid w:val="00EE2D4D"/>
    <w:rsid w:val="00EE3844"/>
    <w:rsid w:val="00F0183A"/>
    <w:rsid w:val="00F02857"/>
    <w:rsid w:val="00F13ABA"/>
    <w:rsid w:val="00F30BD2"/>
    <w:rsid w:val="00F337A0"/>
    <w:rsid w:val="00F37300"/>
    <w:rsid w:val="00F41A0D"/>
    <w:rsid w:val="00F46ADD"/>
    <w:rsid w:val="00F64E7C"/>
    <w:rsid w:val="00F7270E"/>
    <w:rsid w:val="00F8354A"/>
    <w:rsid w:val="00F9514B"/>
    <w:rsid w:val="00F979B3"/>
    <w:rsid w:val="00FB24B5"/>
    <w:rsid w:val="00FB5E87"/>
    <w:rsid w:val="00FD00BF"/>
    <w:rsid w:val="00FD6623"/>
    <w:rsid w:val="00FE6CE2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6a8b37,#7fab16,#b90f22"/>
    </o:shapedefaults>
    <o:shapelayout v:ext="edit">
      <o:idmap v:ext="edit" data="1"/>
    </o:shapelayout>
  </w:shapeDefaults>
  <w:decimalSymbol w:val=","/>
  <w:listSeparator w:val=";"/>
  <w14:docId w14:val="07775D06"/>
  <w15:docId w15:val="{44C49B04-C5A9-4BC8-A831-D355A666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699E"/>
    <w:pPr>
      <w:spacing w:line="288" w:lineRule="auto"/>
    </w:pPr>
    <w:rPr>
      <w:rFonts w:ascii="Charter" w:hAnsi="Charter"/>
      <w:sz w:val="22"/>
      <w:szCs w:val="26"/>
    </w:rPr>
  </w:style>
  <w:style w:type="paragraph" w:styleId="berschrift1">
    <w:name w:val="heading 1"/>
    <w:basedOn w:val="Standard"/>
    <w:next w:val="Standard"/>
    <w:qFormat/>
    <w:rsid w:val="00C404B3"/>
    <w:pPr>
      <w:keepNext/>
      <w:numPr>
        <w:numId w:val="4"/>
      </w:numPr>
      <w:pBdr>
        <w:top w:val="single" w:sz="4" w:space="1" w:color="auto"/>
        <w:bottom w:val="single" w:sz="4" w:space="1" w:color="auto"/>
      </w:pBdr>
      <w:tabs>
        <w:tab w:val="clear" w:pos="284"/>
        <w:tab w:val="left" w:pos="425"/>
      </w:tabs>
      <w:spacing w:line="280" w:lineRule="exact"/>
      <w:ind w:left="453" w:right="28" w:hanging="425"/>
      <w:outlineLvl w:val="0"/>
    </w:pPr>
    <w:rPr>
      <w:rFonts w:ascii="FrontPage" w:hAnsi="FrontPage"/>
      <w:b/>
      <w:kern w:val="32"/>
      <w:sz w:val="24"/>
    </w:rPr>
  </w:style>
  <w:style w:type="paragraph" w:styleId="berschrift2">
    <w:name w:val="heading 2"/>
    <w:aliases w:val="ü2"/>
    <w:basedOn w:val="Standard"/>
    <w:next w:val="Standard"/>
    <w:qFormat/>
    <w:rsid w:val="00AB5B86"/>
    <w:pPr>
      <w:keepNext/>
      <w:keepLines/>
      <w:numPr>
        <w:ilvl w:val="1"/>
        <w:numId w:val="4"/>
      </w:numPr>
      <w:suppressLineNumbers/>
      <w:spacing w:line="280" w:lineRule="exact"/>
      <w:outlineLvl w:val="1"/>
    </w:pPr>
    <w:rPr>
      <w:rFonts w:ascii="FrontPage" w:hAnsi="FrontPage"/>
      <w:b/>
      <w:sz w:val="24"/>
      <w:szCs w:val="20"/>
    </w:rPr>
  </w:style>
  <w:style w:type="paragraph" w:styleId="berschrift3">
    <w:name w:val="heading 3"/>
    <w:basedOn w:val="Standard"/>
    <w:next w:val="Standard"/>
    <w:qFormat/>
    <w:rsid w:val="002E2259"/>
    <w:pPr>
      <w:keepNext/>
      <w:keepLines/>
      <w:numPr>
        <w:ilvl w:val="2"/>
        <w:numId w:val="4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DB2253"/>
    <w:pPr>
      <w:keepNext/>
      <w:keepLines/>
      <w:numPr>
        <w:ilvl w:val="3"/>
        <w:numId w:val="5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semiHidden/>
    <w:rsid w:val="007A630F"/>
    <w:pPr>
      <w:numPr>
        <w:numId w:val="1"/>
      </w:numPr>
      <w:tabs>
        <w:tab w:val="left" w:pos="567"/>
      </w:tabs>
      <w:spacing w:after="60"/>
    </w:pPr>
  </w:style>
  <w:style w:type="paragraph" w:customStyle="1" w:styleId="Anleitung">
    <w:name w:val="Anleitung"/>
    <w:basedOn w:val="Standard"/>
    <w:rsid w:val="00DF637E"/>
    <w:pPr>
      <w:spacing w:line="240" w:lineRule="exact"/>
    </w:pPr>
    <w:rPr>
      <w:rFonts w:ascii="Bitstream Charter" w:hAnsi="Bitstream Charter"/>
      <w:szCs w:val="19"/>
    </w:rPr>
  </w:style>
  <w:style w:type="paragraph" w:styleId="Abbildungsverzeichnis">
    <w:name w:val="table of figures"/>
    <w:basedOn w:val="Standard"/>
    <w:next w:val="Standard"/>
    <w:semiHidden/>
    <w:rsid w:val="00284359"/>
    <w:pPr>
      <w:ind w:left="440" w:hanging="440"/>
    </w:pPr>
  </w:style>
  <w:style w:type="paragraph" w:styleId="Verzeichnis1">
    <w:name w:val="toc 1"/>
    <w:basedOn w:val="Standard"/>
    <w:next w:val="Standard"/>
    <w:autoRedefine/>
    <w:semiHidden/>
    <w:rsid w:val="00A2353A"/>
    <w:pPr>
      <w:tabs>
        <w:tab w:val="left" w:leader="dot" w:pos="480"/>
        <w:tab w:val="right" w:leader="dot" w:pos="9639"/>
      </w:tabs>
      <w:spacing w:before="120" w:after="60" w:line="240" w:lineRule="auto"/>
      <w:ind w:left="482" w:hanging="482"/>
    </w:pPr>
    <w:rPr>
      <w:rFonts w:cs="Arial"/>
      <w:bCs/>
      <w:szCs w:val="24"/>
    </w:rPr>
  </w:style>
  <w:style w:type="paragraph" w:customStyle="1" w:styleId="Einzug2">
    <w:name w:val="Einzug_2"/>
    <w:semiHidden/>
    <w:rsid w:val="001C6479"/>
    <w:pPr>
      <w:numPr>
        <w:numId w:val="2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Standard"/>
    <w:semiHidden/>
    <w:rsid w:val="001C6479"/>
    <w:pPr>
      <w:widowControl w:val="0"/>
      <w:numPr>
        <w:numId w:val="3"/>
      </w:numPr>
      <w:tabs>
        <w:tab w:val="left" w:pos="284"/>
      </w:tabs>
      <w:spacing w:line="240" w:lineRule="auto"/>
    </w:pPr>
    <w:rPr>
      <w:bCs/>
      <w:szCs w:val="20"/>
    </w:rPr>
  </w:style>
  <w:style w:type="paragraph" w:customStyle="1" w:styleId="quellcode">
    <w:name w:val="quellcode"/>
    <w:basedOn w:val="Standard"/>
    <w:semiHidden/>
    <w:rsid w:val="007D23AB"/>
    <w:pPr>
      <w:spacing w:line="240" w:lineRule="auto"/>
      <w:ind w:left="567"/>
    </w:pPr>
    <w:rPr>
      <w:rFonts w:ascii="Courier New" w:hAnsi="Courier New" w:cs="Courier New"/>
      <w:lang w:val="en-GB"/>
    </w:rPr>
  </w:style>
  <w:style w:type="paragraph" w:styleId="Index1">
    <w:name w:val="index 1"/>
    <w:basedOn w:val="Standard"/>
    <w:next w:val="Standard"/>
    <w:autoRedefine/>
    <w:semiHidden/>
    <w:rsid w:val="006152F2"/>
    <w:pPr>
      <w:ind w:left="220" w:hanging="220"/>
    </w:pPr>
  </w:style>
  <w:style w:type="paragraph" w:customStyle="1" w:styleId="Aushang-Subheadline">
    <w:name w:val="Aushang-Subheadline"/>
    <w:basedOn w:val="Standard"/>
    <w:link w:val="Aushang-SubheadlineChar"/>
    <w:rsid w:val="0089096B"/>
    <w:pPr>
      <w:spacing w:line="240" w:lineRule="auto"/>
      <w:ind w:right="227"/>
    </w:pPr>
    <w:rPr>
      <w:rFonts w:ascii="FrontPage" w:hAnsi="FrontPage"/>
      <w:b/>
      <w:sz w:val="28"/>
      <w:szCs w:val="23"/>
    </w:rPr>
  </w:style>
  <w:style w:type="character" w:customStyle="1" w:styleId="Aushang-SubheadlineChar">
    <w:name w:val="Aushang-Subheadline Char"/>
    <w:basedOn w:val="Absatz-Standardschriftart"/>
    <w:link w:val="Aushang-Subheadline"/>
    <w:rsid w:val="0089096B"/>
    <w:rPr>
      <w:rFonts w:ascii="FrontPage" w:hAnsi="FrontPage"/>
      <w:b/>
      <w:sz w:val="28"/>
      <w:szCs w:val="23"/>
      <w:lang w:val="de-DE" w:eastAsia="de-DE" w:bidi="ar-SA"/>
    </w:rPr>
  </w:style>
  <w:style w:type="table" w:styleId="Tabellenraster">
    <w:name w:val="Table Grid"/>
    <w:basedOn w:val="NormaleTabelle"/>
    <w:semiHidden/>
    <w:rsid w:val="0079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hangheadline">
    <w:name w:val="Aushang_headline"/>
    <w:basedOn w:val="Standard"/>
    <w:rsid w:val="0089096B"/>
    <w:pPr>
      <w:spacing w:before="660" w:line="240" w:lineRule="auto"/>
      <w:ind w:right="227"/>
    </w:pPr>
    <w:rPr>
      <w:rFonts w:ascii="FrontPage" w:hAnsi="FrontPage"/>
      <w:b/>
      <w:sz w:val="84"/>
      <w:szCs w:val="72"/>
    </w:rPr>
  </w:style>
  <w:style w:type="paragraph" w:styleId="Beschriftung">
    <w:name w:val="caption"/>
    <w:basedOn w:val="Standard"/>
    <w:next w:val="Standard"/>
    <w:qFormat/>
    <w:rsid w:val="00497656"/>
    <w:pPr>
      <w:spacing w:before="120" w:after="120"/>
    </w:pPr>
    <w:rPr>
      <w:rFonts w:ascii="FrontPage" w:hAnsi="FrontPage"/>
      <w:bCs/>
      <w:sz w:val="18"/>
      <w:szCs w:val="20"/>
    </w:rPr>
  </w:style>
  <w:style w:type="paragraph" w:styleId="Verzeichnis2">
    <w:name w:val="toc 2"/>
    <w:basedOn w:val="Standard"/>
    <w:next w:val="Standard"/>
    <w:autoRedefine/>
    <w:semiHidden/>
    <w:rsid w:val="00E74635"/>
    <w:pPr>
      <w:tabs>
        <w:tab w:val="left" w:pos="851"/>
        <w:tab w:val="right" w:leader="dot" w:pos="9639"/>
      </w:tabs>
      <w:spacing w:after="60"/>
      <w:ind w:left="851" w:hanging="851"/>
    </w:pPr>
  </w:style>
  <w:style w:type="paragraph" w:styleId="Verzeichnis3">
    <w:name w:val="toc 3"/>
    <w:basedOn w:val="Standard"/>
    <w:next w:val="Standard"/>
    <w:autoRedefine/>
    <w:semiHidden/>
    <w:rsid w:val="00A2353A"/>
    <w:pPr>
      <w:tabs>
        <w:tab w:val="left" w:pos="851"/>
        <w:tab w:val="left" w:pos="1440"/>
        <w:tab w:val="right" w:leader="dot" w:pos="9639"/>
      </w:tabs>
      <w:spacing w:after="60"/>
    </w:pPr>
  </w:style>
  <w:style w:type="paragraph" w:styleId="Kopfzeile">
    <w:name w:val="header"/>
    <w:basedOn w:val="Standard"/>
    <w:rsid w:val="002017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017BB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951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1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3A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307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C2AD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darmstadt.de/media/dezernat_ii/ordnungen/ap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tit.tu-darmstadt.de/ice/staff/advisory.en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it.tu-darmstadt.de/ice/service_1/downloads_9/downloads.en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zum PO-Wechsel</vt:lpstr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zum PO-Wechsel</dc:title>
  <dc:creator>Dezernat IIG</dc:creator>
  <cp:keywords>PO-Wechsel;Prüfungsordnung;Wechsel;Verbleib;Erklärung;Vorlage</cp:keywords>
  <cp:lastModifiedBy>Gloger, Ulrike, Dipl.-Biol.</cp:lastModifiedBy>
  <cp:revision>9</cp:revision>
  <cp:lastPrinted>2012-10-15T09:05:00Z</cp:lastPrinted>
  <dcterms:created xsi:type="dcterms:W3CDTF">2023-02-08T09:33:00Z</dcterms:created>
  <dcterms:modified xsi:type="dcterms:W3CDTF">2023-02-08T10:00:00Z</dcterms:modified>
</cp:coreProperties>
</file>